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88" w:rsidRDefault="00591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Результаты проведения диспансеризации</w:t>
      </w:r>
    </w:p>
    <w:p w:rsidR="00774988" w:rsidRDefault="00591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 </w:t>
      </w:r>
      <w:r w:rsidR="00A71413"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 w:rsidR="00B412E3">
        <w:rPr>
          <w:rFonts w:ascii="Times New Roman" w:eastAsia="Times New Roman" w:hAnsi="Times New Roman" w:cs="Times New Roman"/>
          <w:b/>
          <w:color w:val="000000"/>
          <w:sz w:val="24"/>
        </w:rPr>
        <w:t xml:space="preserve"> квартал 2026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года в поликлинике ГАУЗ СО «ГКБ №14»</w:t>
      </w:r>
    </w:p>
    <w:p w:rsidR="00774988" w:rsidRDefault="007749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774988" w:rsidRDefault="00591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 результатам проведения диспансеризации впервые выявлены заболевания</w:t>
      </w:r>
    </w:p>
    <w:p w:rsidR="00774988" w:rsidRDefault="0077498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0" w:type="auto"/>
        <w:tblInd w:w="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5"/>
        <w:gridCol w:w="1166"/>
        <w:gridCol w:w="3054"/>
      </w:tblGrid>
      <w:tr w:rsidR="00774988">
        <w:trPr>
          <w:trHeight w:val="1"/>
        </w:trPr>
        <w:tc>
          <w:tcPr>
            <w:tcW w:w="4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77498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20" w:type="dxa"/>
            <w:gridSpan w:val="2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ГАУЗ СО «ГКБ № 14»</w:t>
            </w:r>
          </w:p>
        </w:tc>
      </w:tr>
      <w:tr w:rsidR="00774988">
        <w:trPr>
          <w:trHeight w:val="1"/>
        </w:trPr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77498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Кол-во человек</w:t>
            </w: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% от числа полностью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завершивших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диспансеризацию</w:t>
            </w:r>
          </w:p>
        </w:tc>
      </w:tr>
      <w:tr w:rsidR="00774988"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Болезни системы кровообращения</w:t>
            </w: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B412E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1054</w:t>
            </w: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B412E3" w:rsidP="00AD3FF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3,</w:t>
            </w:r>
            <w:r w:rsidR="00AD3FF3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</w:tr>
      <w:tr w:rsidR="00774988">
        <w:trPr>
          <w:trHeight w:val="1"/>
        </w:trPr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Болезни органов дыхания</w:t>
            </w: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B41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107</w:t>
            </w:r>
          </w:p>
          <w:p w:rsidR="00774988" w:rsidRDefault="00774988">
            <w:pPr>
              <w:spacing w:after="0" w:line="240" w:lineRule="auto"/>
              <w:jc w:val="center"/>
            </w:pP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B412E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0,3</w:t>
            </w:r>
          </w:p>
        </w:tc>
      </w:tr>
      <w:tr w:rsidR="00774988">
        <w:trPr>
          <w:trHeight w:val="1"/>
        </w:trPr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Злокачественные новообразования</w:t>
            </w: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B412E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 w:rsidP="00B412E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0,</w:t>
            </w:r>
            <w:r w:rsidR="00B412E3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</w:tr>
      <w:tr w:rsidR="00774988" w:rsidTr="005910EB">
        <w:trPr>
          <w:trHeight w:val="697"/>
        </w:trPr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Сахарный диабет</w:t>
            </w: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B41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89</w:t>
            </w:r>
          </w:p>
          <w:p w:rsidR="00774988" w:rsidRDefault="00774988">
            <w:pPr>
              <w:spacing w:after="0" w:line="240" w:lineRule="auto"/>
              <w:jc w:val="center"/>
            </w:pP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 w:rsidP="00A7141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0,</w:t>
            </w:r>
            <w:r w:rsidR="00B412E3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</w:tr>
      <w:tr w:rsidR="00774988">
        <w:trPr>
          <w:trHeight w:val="1"/>
        </w:trPr>
        <w:tc>
          <w:tcPr>
            <w:tcW w:w="486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Болезни органов пищеварения</w:t>
            </w:r>
          </w:p>
        </w:tc>
        <w:tc>
          <w:tcPr>
            <w:tcW w:w="116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B412E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05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74988" w:rsidRDefault="005910EB" w:rsidP="005910E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="00B412E3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</w:tr>
    </w:tbl>
    <w:p w:rsidR="00774988" w:rsidRDefault="007749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774988" w:rsidRDefault="007749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774988" w:rsidRDefault="00591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sz w:val="24"/>
        </w:rPr>
        <w:br/>
      </w:r>
    </w:p>
    <w:p w:rsidR="00774988" w:rsidRDefault="0077498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</w:p>
    <w:sectPr w:rsidR="00774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74988"/>
    <w:rsid w:val="005910EB"/>
    <w:rsid w:val="00774988"/>
    <w:rsid w:val="00A71413"/>
    <w:rsid w:val="00AD3FF3"/>
    <w:rsid w:val="00B4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Виноградова</cp:lastModifiedBy>
  <cp:revision>6</cp:revision>
  <dcterms:created xsi:type="dcterms:W3CDTF">2025-05-07T06:47:00Z</dcterms:created>
  <dcterms:modified xsi:type="dcterms:W3CDTF">2026-10-01T10:03:00Z</dcterms:modified>
</cp:coreProperties>
</file>